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aromáticas en maceta y en cocina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Berenjenas, pepinos y pimientos: cómo acotar tres líneas hortícolas antes de consultar</w:t>
        </w:r>
      </w:hyperlink>
    </w:p>
    <w:p>
      <w:hyperlink r:id="rId11">
        <w:r>
          <w:rPr>
            <w:color w:val="087E75"/>
          </w:rPr>
          <w:t>Flores anuales y bianuales: respuestas breves para una tienda de temporada</w:t>
        </w:r>
      </w:hyperlink>
    </w:p>
    <w:p>
      <w:hyperlink r:id="rId12">
        <w:r>
          <w:rPr>
            <w:color w:val="087E75"/>
          </w:rPr>
          <w:t>Matriz para comparar berenjenas, alcachofas, espárragos y ruibarbo</w:t>
        </w:r>
      </w:hyperlink>
    </w:p>
    <w:p>
      <w:hyperlink r:id="rId13">
        <w:r>
          <w:rPr>
            <w:color w:val="087E75"/>
          </w:rPr>
          <w:t>Guía práctica para preparar una consulta de tomates y hortalizas de hoja por lotes</w:t>
        </w:r>
      </w:hyperlink>
    </w:p>
    <w:p>
      <w:hyperlink r:id="rId14">
        <w:r>
          <w:rPr>
            <w:color w:val="087E75"/>
          </w:rPr>
          <w:t>Qué grupos y subgrupos ofrece el catálogo al por mayor</w:t>
        </w:r>
      </w:hyperlink>
    </w:p>
    <w:p>
      <w:hyperlink r:id="rId15">
        <w:r>
          <w:rPr>
            <w:color w:val="087E75"/>
          </w:rPr>
          <w:t>Planificar microgreens y brotes como línea propia frente a aromáticas y hortalizas de hoja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fo3.digitaloceanspaces.com/bsi/bulkseedsinternational-es/index.html" TargetMode="External"/><Relationship Id="rId10" Type="http://schemas.openxmlformats.org/officeDocument/2006/relationships/hyperlink" Target="https://bulkseedsinternational-websites.sfo3.digitaloceanspaces.com/bsi/bulkseedsinternational-es/bulkseedsinternational-es-22/berenjenas-pepinos-y-pimientos-c-mo-acotar-tres-l-neas-hort-colas-ante-e19b5498.html" TargetMode="External"/><Relationship Id="rId11" Type="http://schemas.openxmlformats.org/officeDocument/2006/relationships/hyperlink" Target="https://bulkseedsinternational-es.porkbunlead.workers.dev/spaces/bulkseedsinternational-es-22/flores-anuales-y-bianuales-respuestas-breves-para-una-tienda-de-tempor-8310f417.rtf" TargetMode="External"/><Relationship Id="rId12" Type="http://schemas.openxmlformats.org/officeDocument/2006/relationships/hyperlink" Target="https://bulkseedsinternational-es.porkbunlead.workers.dev/spaces/bulkseedsinternational-es-22/matriz-para-comparar-berenjenas-alcachofas-esp-rragos-y-ruibarbo-ad1b8001.xlsx" TargetMode="External"/><Relationship Id="rId13" Type="http://schemas.openxmlformats.org/officeDocument/2006/relationships/hyperlink" Target="https://bulkseedsinternational-es.porkbunlead.workers.dev/spaces/bulkseedsinternational-es-22/gu-a-pr-ctica-para-preparar-una-consulta-de-tomates-y-hortalizas-de-ho-b900ec08.pdf" TargetMode="External"/><Relationship Id="rId14" Type="http://schemas.openxmlformats.org/officeDocument/2006/relationships/hyperlink" Target="https://bulkseedsinternational-es.porkbunlead.workers.dev/spaces/bulkseedsinternational-es-22/qu-grupos-y-subgrupos-ofrece-el-cat-logo-al-por-mayor-c8cf9f2a.pptx" TargetMode="External"/><Relationship Id="rId15" Type="http://schemas.openxmlformats.org/officeDocument/2006/relationships/hyperlink" Target="https://bulkseedsinternational-es.porkbunlead.workers.dev/spaces/bulkseedsinternational-es-22/planificar-microgreens-y-brotes-como-l-nea-propia-frente-a-arom-ticas--e133532f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