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preparar los datos profesionales antes de abrir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Cómo fijar el surtido de una tienda pequeña con los cuatro grupos del catálogo</w:t>
        </w:r>
      </w:hyperlink>
    </w:p>
    <w:p>
      <w:hyperlink r:id="rId11">
        <w:r>
          <w:rPr>
            <w:color w:val="087E75"/>
          </w:rPr>
          <w:t>Preguntas y respuestas sobre tramos por cantidad y precio final en el presupuesto</w:t>
        </w:r>
      </w:hyperlink>
    </w:p>
    <w:p>
      <w:hyperlink r:id="rId12">
        <w:r>
          <w:rPr>
            <w:color w:val="087E75"/>
          </w:rPr>
          <w:t>Enviar una variedad no listada por correo: pasos para una solicitud revisable</w:t>
        </w:r>
      </w:hyperlink>
    </w:p>
    <w:p>
      <w:hyperlink r:id="rId13">
        <w:r>
          <w:rPr>
            <w:color w:val="087E75"/>
          </w:rPr>
          <w:t>Planificar la primera consulta de un minorista sin cuenta paso a paso</w:t>
        </w:r>
      </w:hyperlink>
    </w:p>
    <w:p>
      <w:hyperlink r:id="rId14">
        <w:r>
          <w:rPr>
            <w:color w:val="087E75"/>
          </w:rPr>
          <w:t>Matriz para contrastar el catálogo con la capacidad real de venta de mi tienda</w:t>
        </w:r>
      </w:hyperlink>
    </w:p>
    <w:p>
      <w:hyperlink r:id="rId15">
        <w:r>
          <w:rPr>
            <w:color w:val="087E75"/>
          </w:rPr>
          <w:t>Qué preguntas responde cada sección del sitio del mayorista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12/c-mo-fijar-el-surtido-de-una-tienda-peque-a-con-los-cuatro-grupos-del--31a9d821.html" TargetMode="External"/><Relationship Id="rId11" Type="http://schemas.openxmlformats.org/officeDocument/2006/relationships/hyperlink" Target="https://bulkseedsinternational-es.porkbunlead.workers.dev/spaces/bulkseedsinternational-es-12/preguntas-y-respuestas-sobre-tramos-por-cantidad-y-precio-final-en-el--05b18553.rtf" TargetMode="External"/><Relationship Id="rId12" Type="http://schemas.openxmlformats.org/officeDocument/2006/relationships/hyperlink" Target="https://bulkseedsinternational-es.porkbunlead.workers.dev/spaces/bulkseedsinternational-es-12/enviar-una-variedad-no-listada-por-correo-pasos-para-una-solicitud-rev-13555168.pdf" TargetMode="External"/><Relationship Id="rId13" Type="http://schemas.openxmlformats.org/officeDocument/2006/relationships/hyperlink" Target="https://bulkseedsinternational-es.porkbunlead.workers.dev/spaces/bulkseedsinternational-es-12/planificar-la-primera-consulta-de-un-minorista-sin-cuenta-paso-a-paso-7c78d52e.odt" TargetMode="External"/><Relationship Id="rId14" Type="http://schemas.openxmlformats.org/officeDocument/2006/relationships/hyperlink" Target="https://bulkseedsinternational-es.porkbunlead.workers.dev/spaces/bulkseedsinternational-es-12/matriz-para-contrastar-el-cat-logo-con-la-capacidad-real-de-venta-de-m-c8db96ec.xlsx" TargetMode="External"/><Relationship Id="rId15" Type="http://schemas.openxmlformats.org/officeDocument/2006/relationships/hyperlink" Target="https://bulkseedsinternational-es.porkbunlead.workers.dev/spaces/bulkseedsinternational-es-12/qu-preguntas-responde-cada-secci-n-del-sitio-del-mayorista-d5e465c4.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