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separar tomates de consumo fresco y tomates para transformar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lechuga y ensaladas al por mayor: cómo fijar la rotación antes de consultar</w:t>
        </w:r>
      </w:hyperlink>
    </w:p>
    <w:p>
      <w:hyperlink r:id="rId11">
        <w:r>
          <w:rPr>
            <w:color w:val="087E75"/>
          </w:rPr>
          <w:t>Planificar el surtido de flores anuales y bianuales según el escaparate de temporada</w:t>
        </w:r>
      </w:hyperlink>
    </w:p>
    <w:p>
      <w:hyperlink r:id="rId12">
        <w:r>
          <w:rPr>
            <w:color w:val="087E75"/>
          </w:rPr>
          <w:t>Guía práctica para reunir semillas de albahaca, hierbabuena y tomillo en una consulta de aromáticas</w:t>
        </w:r>
      </w:hyperlink>
    </w:p>
    <w:p>
      <w:hyperlink r:id="rId13">
        <w:r>
          <w:rPr>
            <w:color w:val="087E75"/>
          </w:rPr>
          <w:t>Cebollas, puerros y hortalizas de raíz: cómo se ordena un bloque de cultivo para la consulta</w:t>
        </w:r>
      </w:hyperlink>
    </w:p>
    <w:p>
      <w:hyperlink r:id="rId14">
        <w:r>
          <w:rPr>
            <w:color w:val="087E75"/>
          </w:rPr>
          <w:t>Respuestas breves sobre calabazas y zapallos en el catálogo al por mayor</w:t>
        </w:r>
      </w:hyperlink>
    </w:p>
    <w:p>
      <w:hyperlink r:id="rId15">
        <w:r>
          <w:rPr>
            <w:color w:val="087E75"/>
          </w:rPr>
          <w:t>Matriz para comparar variedades de pimiento y berenjena dentro de la misma consulta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es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es/bulkseedsinternational-es-25/semillas-de-lechuga-y-ensaladas-al-por-mayor-c-mo-fijar-la-rotaci-n-an-787dbd48.html" TargetMode="External"/><Relationship Id="rId11" Type="http://schemas.openxmlformats.org/officeDocument/2006/relationships/hyperlink" Target="https://bulkseedsinternational-es.porkbunlead.workers.dev/oracle/bulkseedsinternational-es-25/planificar-el-surtido-de-flores-anuales-y-bianuales-seg-n-el-escaparat-2c0a16aa.odt" TargetMode="External"/><Relationship Id="rId12" Type="http://schemas.openxmlformats.org/officeDocument/2006/relationships/hyperlink" Target="https://bulkseedsinternational-es.porkbunlead.workers.dev/oracle/bulkseedsinternational-es-25/gu-a-pr-ctica-para-reunir-semillas-de-albahaca-hierbabuena-y-tomillo-e-3e38e20e.pdf" TargetMode="External"/><Relationship Id="rId13" Type="http://schemas.openxmlformats.org/officeDocument/2006/relationships/hyperlink" Target="https://bulkseedsinternational-es.porkbunlead.workers.dev/oracle/bulkseedsinternational-es-25/cebollas-puerros-y-hortalizas-de-ra-z-c-mo-se-ordena-un-bloque-de-cult-5cbb24e6.pptx" TargetMode="External"/><Relationship Id="rId14" Type="http://schemas.openxmlformats.org/officeDocument/2006/relationships/hyperlink" Target="https://bulkseedsinternational-es.porkbunlead.workers.dev/oracle/bulkseedsinternational-es-25/respuestas-breves-sobre-calabazas-y-zapallos-en-el-cat-logo-al-por-may-c012fc78.rtf" TargetMode="External"/><Relationship Id="rId15" Type="http://schemas.openxmlformats.org/officeDocument/2006/relationships/hyperlink" Target="https://bulkseedsinternational-es.porkbunlead.workers.dev/oracle/bulkseedsinternational-es-25/matriz-para-comparar-variedades-de-pimiento-y-berenjena-dentro-de-la-m-daf4958d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