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la coherencia entre envase solicitado y formato de venta previsto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microgreens al por mayor: cómo valorar la categoría antes de incluirla en el surtido</w:t>
        </w:r>
      </w:hyperlink>
    </w:p>
    <w:p>
      <w:hyperlink r:id="rId11">
        <w:r>
          <w:rPr>
            <w:color w:val="087E75"/>
          </w:rPr>
          <w:t>Respuestas breves sobre semillas de flores anuales y bianuales en el catálogo al por mayor</w:t>
        </w:r>
      </w:hyperlink>
    </w:p>
    <w:p>
      <w:hyperlink r:id="rId12">
        <w:r>
          <w:rPr>
            <w:color w:val="087E75"/>
          </w:rPr>
          <w:t>Planificar el peso de las hortalizas de hoja y ensaladas en el surtido de temporada</w:t>
        </w:r>
      </w:hyperlink>
    </w:p>
    <w:p>
      <w:hyperlink r:id="rId13">
        <w:r>
          <w:rPr>
            <w:color w:val="087E75"/>
          </w:rPr>
          <w:t>Criterios para comparar variedades de aromáticas culinarias frente a hierbas medicinales en la consulta</w:t>
        </w:r>
      </w:hyperlink>
    </w:p>
    <w:p>
      <w:hyperlink r:id="rId14">
        <w:r>
          <w:rPr>
            <w:color w:val="087E75"/>
          </w:rPr>
          <w:t>Guía práctica para construir un surtido de hortalizas por familias de cultivo</w:t>
        </w:r>
      </w:hyperlink>
    </w:p>
    <w:p>
      <w:hyperlink r:id="rId15">
        <w:r>
          <w:rPr>
            <w:color w:val="087E75"/>
          </w:rPr>
          <w:t>Cómo se agrupan tomates, pimientos y berenjenas en el catálogo y por qué importa al consultar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3/semillas-de-microgreens-al-por-mayor-c-mo-valorar-la-categor-a-antes-d-2e0d9d49.html" TargetMode="External"/><Relationship Id="rId11" Type="http://schemas.openxmlformats.org/officeDocument/2006/relationships/hyperlink" Target="https://bulkseedsinternational-es.porkbunlead.workers.dev/oracle/bulkseedsinternational-es-23/respuestas-breves-sobre-semillas-de-flores-anuales-y-bianuales-en-el-c-380cfd25.rtf" TargetMode="External"/><Relationship Id="rId12" Type="http://schemas.openxmlformats.org/officeDocument/2006/relationships/hyperlink" Target="https://bulkseedsinternational-es.porkbunlead.workers.dev/oracle/bulkseedsinternational-es-23/planificar-el-peso-de-las-hortalizas-de-hoja-y-ensaladas-en-el-surtido-7372be40.odt" TargetMode="External"/><Relationship Id="rId13" Type="http://schemas.openxmlformats.org/officeDocument/2006/relationships/hyperlink" Target="https://bulkseedsinternational-es.porkbunlead.workers.dev/oracle/bulkseedsinternational-es-23/criterios-para-comparar-variedades-de-arom-ticas-culinarias-frente-a-h-99612384.xlsx" TargetMode="External"/><Relationship Id="rId14" Type="http://schemas.openxmlformats.org/officeDocument/2006/relationships/hyperlink" Target="https://bulkseedsinternational-es.porkbunlead.workers.dev/oracle/bulkseedsinternational-es-23/gu-a-pr-ctica-para-construir-un-surtido-de-hortalizas-por-familias-de--b6bfb11f.pdf" TargetMode="External"/><Relationship Id="rId15" Type="http://schemas.openxmlformats.org/officeDocument/2006/relationships/hyperlink" Target="https://bulkseedsinternational-es.porkbunlead.workers.dev/oracle/bulkseedsinternational-es-23/c-mo-se-agrupan-tomates-pimientos-y-berenjenas-en-el-cat-logo-y-por-qu-f0a88cfd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