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decidir qué variedades retirar de la cesta antes del envío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Comprar semillas al por mayor por consulta: cuándo este canal ahorra trabajo y cuándo no</w:t>
        </w:r>
      </w:hyperlink>
    </w:p>
    <w:p>
      <w:hyperlink r:id="rId11">
        <w:r>
          <w:rPr>
            <w:color w:val="087E75"/>
          </w:rPr>
          <w:t>Prüfliste für die Wahl zwischen einer Erstbestellung kleiner Auflage und einem breiten Testlauf</w:t>
        </w:r>
      </w:hyperlink>
    </w:p>
    <w:p>
      <w:hyperlink r:id="rId12">
        <w:r>
          <w:rPr>
            <w:color w:val="087E75"/>
          </w:rPr>
          <w:t>Cómo corregir una consulta ya guardada en el navegador antes de enviarla</w:t>
        </w:r>
      </w:hyperlink>
    </w:p>
    <w:p>
      <w:hyperlink r:id="rId13">
        <w:r>
          <w:rPr>
            <w:color w:val="087E75"/>
          </w:rPr>
          <w:t>La cesta de consulta explicada a un compañero nuevo en la tienda</w:t>
        </w:r>
      </w:hyperlink>
    </w:p>
    <w:p>
      <w:hyperlink r:id="rId14">
        <w:r>
          <w:rPr>
            <w:color w:val="087E75"/>
          </w:rPr>
          <w:t>Planificar una consulta por lotes: cómo fraccionar un surtido amplio en envíos manejables</w:t>
        </w:r>
      </w:hyperlink>
    </w:p>
    <w:p>
      <w:hyperlink r:id="rId15">
        <w:r>
          <w:rPr>
            <w:color w:val="087E75"/>
          </w:rPr>
          <w:t>Respuestas breves sobre qué pasa cuando el catálogo cambia entre dos consultas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0/comprar-semillas-al-por-mayor-por-consulta-cu-ndo-este-canal-ahorra-tr-b2dbd3e8.html" TargetMode="External"/><Relationship Id="rId11" Type="http://schemas.openxmlformats.org/officeDocument/2006/relationships/hyperlink" Target="https://bulkseedsinternational-es.porkbunlead.workers.dev/oracle/bulkseedsinternational-es-20/pr-fliste-f-r-die-wahl-zwischen-einer-erstbestellung-kleiner-auflage-u-4084dc80.xlsx" TargetMode="External"/><Relationship Id="rId12" Type="http://schemas.openxmlformats.org/officeDocument/2006/relationships/hyperlink" Target="https://bulkseedsinternational-es.porkbunlead.workers.dev/oracle/bulkseedsinternational-es-20/c-mo-corregir-una-consulta-ya-guardada-en-el-navegador-antes-de-enviar-48ea9a9f.pdf" TargetMode="External"/><Relationship Id="rId13" Type="http://schemas.openxmlformats.org/officeDocument/2006/relationships/hyperlink" Target="https://bulkseedsinternational-es.porkbunlead.workers.dev/oracle/bulkseedsinternational-es-20/la-cesta-de-consulta-explicada-a-un-compa-ero-nuevo-en-la-tienda-541c7481.pptx" TargetMode="External"/><Relationship Id="rId14" Type="http://schemas.openxmlformats.org/officeDocument/2006/relationships/hyperlink" Target="https://bulkseedsinternational-es.porkbunlead.workers.dev/oracle/bulkseedsinternational-es-20/planificar-una-consulta-por-lotes-c-mo-fraccionar-un-surtido-amplio-en-61f1611a.odt" TargetMode="External"/><Relationship Id="rId15" Type="http://schemas.openxmlformats.org/officeDocument/2006/relationships/hyperlink" Target="https://bulkseedsinternational-es.porkbunlead.workers.dev/oracle/bulkseedsinternational-es-20/respuestas-breves-sobre-qu-pasa-cuando-el-cat-logo-cambia-entre-dos-co-cac78e9c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