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registrar disponibilidad y formatos por variedad antes de la cesta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por consulta: cómo valorar el canal antes de elegir proveedor</w:t>
        </w:r>
      </w:hyperlink>
    </w:p>
    <w:p>
      <w:hyperlink r:id="rId11">
        <w:r>
          <w:rPr>
            <w:color w:val="087E75"/>
          </w:rPr>
          <w:t>Planificación de consultas por fases de venta de un surtido mixto</w:t>
        </w:r>
      </w:hyperlink>
    </w:p>
    <w:p>
      <w:hyperlink r:id="rId12">
        <w:r>
          <w:rPr>
            <w:color w:val="087E75"/>
          </w:rPr>
          <w:t>Matriz para comparar respuestas del proveedor a consultas con distinto destino y envasado</w:t>
        </w:r>
      </w:hyperlink>
    </w:p>
    <w:p>
      <w:hyperlink r:id="rId13">
        <w:r>
          <w:rPr>
            <w:color w:val="087E75"/>
          </w:rPr>
          <w:t>Del catálogo al presupuesto: qué aporta cada nivel y qué decide el minorista</w:t>
        </w:r>
      </w:hyperlink>
    </w:p>
    <w:p>
      <w:hyperlink r:id="rId14">
        <w:r>
          <w:rPr>
            <w:color w:val="087E75"/>
          </w:rPr>
          <w:t>Respuestas breves sobre cuenta, datos profesionales y envío de la consulta</w:t>
        </w:r>
      </w:hyperlink>
    </w:p>
    <w:p>
      <w:hyperlink r:id="rId15">
        <w:r>
          <w:rPr>
            <w:color w:val="087E75"/>
          </w:rPr>
          <w:t>Guía práctica para transformar el surtido de la tienda en una consulta lista para enviar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19/semillas-al-por-mayor-por-consulta-c-mo-valorar-el-canal-antes-de-eleg-bca28746.html" TargetMode="External"/><Relationship Id="rId11" Type="http://schemas.openxmlformats.org/officeDocument/2006/relationships/hyperlink" Target="https://bulkseedsinternational-es.porkbunlead.workers.dev/oracle/bulkseedsinternational-es-19/planificaci-n-de-consultas-por-fases-de-venta-de-un-surtido-mixto-0c193c34.odt" TargetMode="External"/><Relationship Id="rId12" Type="http://schemas.openxmlformats.org/officeDocument/2006/relationships/hyperlink" Target="https://bulkseedsinternational-es.porkbunlead.workers.dev/oracle/bulkseedsinternational-es-19/matriz-para-comparar-respuestas-del-proveedor-a-consultas-con-distinto-5084ccca.xlsx" TargetMode="External"/><Relationship Id="rId13" Type="http://schemas.openxmlformats.org/officeDocument/2006/relationships/hyperlink" Target="https://bulkseedsinternational-es.porkbunlead.workers.dev/oracle/bulkseedsinternational-es-19/del-cat-logo-al-presupuesto-qu-aporta-cada-nivel-y-qu-decide-el-minori-52a5a9db.pptx" TargetMode="External"/><Relationship Id="rId14" Type="http://schemas.openxmlformats.org/officeDocument/2006/relationships/hyperlink" Target="https://bulkseedsinternational-es.porkbunlead.workers.dev/oracle/bulkseedsinternational-es-19/respuestas-breves-sobre-cuenta-datos-profesionales-y-env-o-de-la-consu-6ba92fd6.rtf" TargetMode="External"/><Relationship Id="rId15" Type="http://schemas.openxmlformats.org/officeDocument/2006/relationships/hyperlink" Target="https://bulkseedsinternational-es.porkbunlead.workers.dev/oracle/bulkseedsinternational-es-19/gu-a-pr-ctica-para-transformar-el-surtido-de-la-tienda-en-una-consulta-8ee4929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