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de las variedades de pimiento según temporada de venta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Hortalizas de raíz y de hoja en la misma tienda: cómo repartir el espacio de venta</w:t>
        </w:r>
      </w:hyperlink>
    </w:p>
    <w:p>
      <w:hyperlink r:id="rId11">
        <w:r>
          <w:rPr>
            <w:color w:val="087E75"/>
          </w:rPr>
          <w:t>Coles, col rizada y hortalizas de hoja: dudas breves de minoristas</w:t>
        </w:r>
      </w:hyperlink>
    </w:p>
    <w:p>
      <w:hyperlink r:id="rId12">
        <w:r>
          <w:rPr>
            <w:color w:val="087E75"/>
          </w:rPr>
          <w:t>Comparar cebollas y puerros con zanahorias y rábanos por esfuerzo de reposición</w:t>
        </w:r>
      </w:hyperlink>
    </w:p>
    <w:p>
      <w:hyperlink r:id="rId13">
        <w:r>
          <w:rPr>
            <w:color w:val="087E75"/>
          </w:rPr>
          <w:t>Planificar pepinos, calabazas y melones como una sola línea de temporada</w:t>
        </w:r>
      </w:hyperlink>
    </w:p>
    <w:p>
      <w:hyperlink r:id="rId14">
        <w:r>
          <w:rPr>
            <w:color w:val="087E75"/>
          </w:rPr>
          <w:t>Cómo se ordena la categoría de hortalizas de hoja desde el catálogo hasta la cesta</w:t>
        </w:r>
      </w:hyperlink>
    </w:p>
    <w:p>
      <w:hyperlink r:id="rId15">
        <w:r>
          <w:rPr>
            <w:color w:val="087E75"/>
          </w:rPr>
          <w:t>Guía práctica para describir un surtido de flores anuales y vivaces en la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32/hortalizas-de-ra-z-y-de-hoja-en-la-misma-tienda-c-mo-repartir-el-espac-7d7e2e03.html" TargetMode="External"/><Relationship Id="rId11" Type="http://schemas.openxmlformats.org/officeDocument/2006/relationships/hyperlink" Target="https://bulkseedsinternational-es.porkbunlead.workers.dev/ibm/bulkseedsinternational-es-32/coles-col-rizada-y-hortalizas-de-hoja-dudas-breves-de-minoristas-307d5e59.rtf" TargetMode="External"/><Relationship Id="rId12" Type="http://schemas.openxmlformats.org/officeDocument/2006/relationships/hyperlink" Target="https://bulkseedsinternational-es.porkbunlead.workers.dev/ibm/bulkseedsinternational-es-32/comparar-cebollas-y-puerros-con-zanahorias-y-r-banos-por-esfuerzo-de-r-42941619.xlsx" TargetMode="External"/><Relationship Id="rId13" Type="http://schemas.openxmlformats.org/officeDocument/2006/relationships/hyperlink" Target="https://bulkseedsinternational-es.porkbunlead.workers.dev/ibm/bulkseedsinternational-es-32/planificar-pepinos-calabazas-y-melones-como-una-sola-l-nea-de-temporad-80ca194c.odt" TargetMode="External"/><Relationship Id="rId14" Type="http://schemas.openxmlformats.org/officeDocument/2006/relationships/hyperlink" Target="https://bulkseedsinternational-es.porkbunlead.workers.dev/ibm/bulkseedsinternational-es-32/c-mo-se-ordena-la-categor-a-de-hortalizas-de-hoja-desde-el-cat-logo-ha-f58b219c.pptx" TargetMode="External"/><Relationship Id="rId15" Type="http://schemas.openxmlformats.org/officeDocument/2006/relationships/hyperlink" Target="https://bulkseedsinternational-es.porkbunlead.workers.dev/ibm/bulkseedsinternational-es-32/gu-a-pr-ctica-para-describir-un-surtido-de-flores-anuales-y-vivaces-en-f9856a0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