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clasificar aromáticas por ritmo de reposición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aromáticas al por mayor: decidir la profundidad de la línea de albahaca</w:t>
        </w:r>
      </w:hyperlink>
    </w:p>
    <w:p>
      <w:hyperlink r:id="rId11">
        <w:r>
          <w:rPr>
            <w:color w:val="087E75"/>
          </w:rPr>
          <w:t>Cómo describir un surtido de aromáticas por zonas de venta en la consulta</w:t>
        </w:r>
      </w:hyperlink>
    </w:p>
    <w:p>
      <w:hyperlink r:id="rId12">
        <w:r>
          <w:rPr>
            <w:color w:val="087E75"/>
          </w:rPr>
          <w:t>Comparar aromáticas y microgreens para decidir qué línea ampliar primero</w:t>
        </w:r>
      </w:hyperlink>
    </w:p>
    <w:p>
      <w:hyperlink r:id="rId13">
        <w:r>
          <w:rPr>
            <w:color w:val="087E75"/>
          </w:rPr>
          <w:t>Planificar la rotación anual de aromáticas y microgreens en la tienda</w:t>
        </w:r>
      </w:hyperlink>
    </w:p>
    <w:p>
      <w:hyperlink r:id="rId14">
        <w:r>
          <w:rPr>
            <w:color w:val="087E75"/>
          </w:rPr>
          <w:t>Albahaca, menta y tomillo en la consulta al por mayor: dudas resueltas</w:t>
        </w:r>
      </w:hyperlink>
    </w:p>
    <w:p>
      <w:hyperlink r:id="rId15">
        <w:r>
          <w:rPr>
            <w:color w:val="087E75"/>
          </w:rPr>
          <w:t>De la categoría Aromáticas a la cesta: el recorrido de una variedad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es/index.html" TargetMode="External"/><Relationship Id="rId10" Type="http://schemas.openxmlformats.org/officeDocument/2006/relationships/hyperlink" Target="https://s3.eu-de.cloud-object-storage.appdomain.cloud/bulkseedsinternational-websites/bsi/bulkseedsinternational-es/bulkseedsinternational-es-28/semillas-de-arom-ticas-al-por-mayor-decidir-la-profundidad-de-la-l-nea-799bbaea.html" TargetMode="External"/><Relationship Id="rId11" Type="http://schemas.openxmlformats.org/officeDocument/2006/relationships/hyperlink" Target="https://bulkseedsinternational-es.porkbunlead.workers.dev/ibm/bulkseedsinternational-es-28/c-mo-describir-un-surtido-de-arom-ticas-por-zonas-de-venta-en-la-consu-0c16feec.pdf" TargetMode="External"/><Relationship Id="rId12" Type="http://schemas.openxmlformats.org/officeDocument/2006/relationships/hyperlink" Target="https://bulkseedsinternational-es.porkbunlead.workers.dev/ibm/bulkseedsinternational-es-28/comparar-arom-ticas-y-microgreens-para-decidir-qu-l-nea-ampliar-primer-3859590e.xlsx" TargetMode="External"/><Relationship Id="rId13" Type="http://schemas.openxmlformats.org/officeDocument/2006/relationships/hyperlink" Target="https://bulkseedsinternational-es.porkbunlead.workers.dev/ibm/bulkseedsinternational-es-28/planificar-la-rotaci-n-anual-de-arom-ticas-y-microgreens-en-la-tienda-5daed6b1.odt" TargetMode="External"/><Relationship Id="rId14" Type="http://schemas.openxmlformats.org/officeDocument/2006/relationships/hyperlink" Target="https://bulkseedsinternational-es.porkbunlead.workers.dev/ibm/bulkseedsinternational-es-28/albahaca-menta-y-tomillo-en-la-consulta-al-por-mayor-dudas-resueltas-a43359d8.rtf" TargetMode="External"/><Relationship Id="rId15" Type="http://schemas.openxmlformats.org/officeDocument/2006/relationships/hyperlink" Target="https://bulkseedsinternational-es.porkbunlead.workers.dev/ibm/bulkseedsinternational-es-28/de-la-categor-a-arom-ticas-a-la-cesta-el-recorrido-de-una-variedad-e223d169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