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cantidades, Einheiten und Doppelungen in der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Qué significa estatus de revendedor y qué no implica en el catálogo al por mayor</w:t>
        </w:r>
      </w:hyperlink>
    </w:p>
    <w:p>
      <w:hyperlink r:id="rId11">
        <w:r>
          <w:rPr>
            <w:color w:val="087E75"/>
          </w:rPr>
          <w:t>Precios indicados, tramos por cantidad y valor final del Presupuesto</w:t>
        </w:r>
      </w:hyperlink>
    </w:p>
    <w:p>
      <w:hyperlink r:id="rId12">
        <w:r>
          <w:rPr>
            <w:color w:val="087E75"/>
          </w:rPr>
          <w:t>Cesta guardada en el navegador: dudas frecuentes de minoristas</w:t>
        </w:r>
      </w:hyperlink>
    </w:p>
    <w:p>
      <w:hyperlink r:id="rId13">
        <w:r>
          <w:rPr>
            <w:color w:val="087E75"/>
          </w:rPr>
          <w:t>Planificar la temporada de venta de semillas y el calendario interno de consultas</w:t>
        </w:r>
      </w:hyperlink>
    </w:p>
    <w:p>
      <w:hyperlink r:id="rId14">
        <w:r>
          <w:rPr>
            <w:color w:val="087E75"/>
          </w:rPr>
          <w:t>Preparar una consulta de semillas para una tienda de jardinería paso a paso</w:t>
        </w:r>
      </w:hyperlink>
    </w:p>
    <w:p>
      <w:hyperlink r:id="rId15">
        <w:r>
          <w:rPr>
            <w:color w:val="087E75"/>
          </w:rPr>
          <w:t>Comparar destinos de consulta por Aufwand an Angaben und Prüfrisiko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3/qu-significa-estatus-de-revendedor-y-qu-no-implica-en-el-cat-logo-al-p-545d6aa3.html" TargetMode="External"/><Relationship Id="rId11" Type="http://schemas.openxmlformats.org/officeDocument/2006/relationships/hyperlink" Target="https://bulkseedsinternational-es.porkbunlead.workers.dev/ibm/bulkseedsinternational-es-23/precios-indicados-tramos-por-cantidad-y-valor-final-del-presupuesto-42c96c3d.pptx" TargetMode="External"/><Relationship Id="rId12" Type="http://schemas.openxmlformats.org/officeDocument/2006/relationships/hyperlink" Target="https://bulkseedsinternational-es.porkbunlead.workers.dev/ibm/bulkseedsinternational-es-23/cesta-guardada-en-el-navegador-dudas-frecuentes-de-minoristas-83bf61eb.rtf" TargetMode="External"/><Relationship Id="rId13" Type="http://schemas.openxmlformats.org/officeDocument/2006/relationships/hyperlink" Target="https://bulkseedsinternational-es.porkbunlead.workers.dev/ibm/bulkseedsinternational-es-23/planificar-la-temporada-de-venta-de-semillas-y-el-calendario-interno-d-856f4fd3.odt" TargetMode="External"/><Relationship Id="rId14" Type="http://schemas.openxmlformats.org/officeDocument/2006/relationships/hyperlink" Target="https://bulkseedsinternational-es.porkbunlead.workers.dev/ibm/bulkseedsinternational-es-23/preparar-una-consulta-de-semillas-para-una-tienda-de-jardiner-a-paso-a-afcc5ada.pdf" TargetMode="External"/><Relationship Id="rId15" Type="http://schemas.openxmlformats.org/officeDocument/2006/relationships/hyperlink" Target="https://bulkseedsinternational-es.porkbunlead.workers.dev/ibm/bulkseedsinternational-es-23/comparar-destinos-de-consulta-por-aufwand-an-angaben-und-pr-frisiko-f6aa7b16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