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comprobar la referencia de cada variedad seleccionada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mayor: criterios para decidir la profundidad del surtido</w:t>
        </w:r>
      </w:hyperlink>
    </w:p>
    <w:p>
      <w:hyperlink r:id="rId11">
        <w:r>
          <w:rPr>
            <w:color w:val="087E75"/>
          </w:rPr>
          <w:t>Consultas sin compromiso: dudas sobre su alcance real</w:t>
        </w:r>
      </w:hyperlink>
    </w:p>
    <w:p>
      <w:hyperlink r:id="rId12">
        <w:r>
          <w:rPr>
            <w:color w:val="087E75"/>
          </w:rPr>
          <w:t>Guía práctica para documentar el destino y la entrega en la consulta</w:t>
        </w:r>
      </w:hyperlink>
    </w:p>
    <w:p>
      <w:hyperlink r:id="rId13">
        <w:r>
          <w:rPr>
            <w:color w:val="087E75"/>
          </w:rPr>
          <w:t>Cómo se forma el precio de una consulta de semillas al por mayor</w:t>
        </w:r>
      </w:hyperlink>
    </w:p>
    <w:p>
      <w:hyperlink r:id="rId14">
        <w:r>
          <w:rPr>
            <w:color w:val="087E75"/>
          </w:rPr>
          <w:t>Planificar la renovación del surtido de aromáticas y microgreens</w:t>
        </w:r>
      </w:hyperlink>
    </w:p>
    <w:p>
      <w:hyperlink r:id="rId15">
        <w:r>
          <w:rPr>
            <w:color w:val="087E75"/>
          </w:rPr>
          <w:t>Comparar semillas de hortaliza y de flor según esfuerzo de venta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es/index.html" TargetMode="External"/><Relationship Id="rId10" Type="http://schemas.openxmlformats.org/officeDocument/2006/relationships/hyperlink" Target="https://s3.eu-de.cloud-object-storage.appdomain.cloud/bulkseedsinternational-websites/bsi/bulkseedsinternational-es/bulkseedsinternational-es-20/semillas-al-por-mayor-criterios-para-decidir-la-profundidad-del-surtid-f5dc6016.html" TargetMode="External"/><Relationship Id="rId11" Type="http://schemas.openxmlformats.org/officeDocument/2006/relationships/hyperlink" Target="https://bulkseedsinternational-es.porkbunlead.workers.dev/ibm/bulkseedsinternational-es-20/consultas-sin-compromiso-dudas-sobre-su-alcance-real-026222c7.rtf" TargetMode="External"/><Relationship Id="rId12" Type="http://schemas.openxmlformats.org/officeDocument/2006/relationships/hyperlink" Target="https://bulkseedsinternational-es.porkbunlead.workers.dev/ibm/bulkseedsinternational-es-20/gu-a-pr-ctica-para-documentar-el-destino-y-la-entrega-en-la-consulta-1cc26a67.pdf" TargetMode="External"/><Relationship Id="rId13" Type="http://schemas.openxmlformats.org/officeDocument/2006/relationships/hyperlink" Target="https://bulkseedsinternational-es.porkbunlead.workers.dev/ibm/bulkseedsinternational-es-20/c-mo-se-forma-el-precio-de-una-consulta-de-semillas-al-por-mayor-3dabc20e.pptx" TargetMode="External"/><Relationship Id="rId14" Type="http://schemas.openxmlformats.org/officeDocument/2006/relationships/hyperlink" Target="https://bulkseedsinternational-es.porkbunlead.workers.dev/ibm/bulkseedsinternational-es-20/planificar-la-renovaci-n-del-surtido-de-arom-ticas-y-microgreens-53add457.odt" TargetMode="External"/><Relationship Id="rId15" Type="http://schemas.openxmlformats.org/officeDocument/2006/relationships/hyperlink" Target="https://bulkseedsinternational-es.porkbunlead.workers.dev/ibm/bulkseedsinternational-es-20/comparar-semillas-de-hortaliza-y-de-flor-seg-n-esfuerzo-de-venta-8a158f29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