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detectar incoherencias entre cantidades y espacio de almacén</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cómo convertir su catálogo en una previsión de reposición</w:t>
        </w:r>
      </w:hyperlink>
    </w:p>
    <w:p>
      <w:hyperlink r:id="rId11">
        <w:r>
          <w:rPr>
            <w:color w:val="087E75"/>
          </w:rPr>
          <w:t>Reventa frente a siembra propia: dudas de minoristas sobre el uso de las semillas al por mayor</w:t>
        </w:r>
      </w:hyperlink>
    </w:p>
    <w:p>
      <w:hyperlink r:id="rId12">
        <w:r>
          <w:rPr>
            <w:color w:val="087E75"/>
          </w:rPr>
          <w:t>Comparar la carga de trabajo de reposición por grupo de semillas en la tienda</w:t>
        </w:r>
      </w:hyperlink>
    </w:p>
    <w:p>
      <w:hyperlink r:id="rId13">
        <w:r>
          <w:rPr>
            <w:color w:val="087E75"/>
          </w:rPr>
          <w:t>Planificar la renovación anual del surtido de semillas en una tienda de jardinería</w:t>
        </w:r>
      </w:hyperlink>
    </w:p>
    <w:p>
      <w:hyperlink r:id="rId14">
        <w:r>
          <w:rPr>
            <w:color w:val="087E75"/>
          </w:rPr>
          <w:t>Preparar la primera consulta de semillas al por mayor para una tienda nueva</w:t>
        </w:r>
      </w:hyperlink>
    </w:p>
    <w:p>
      <w:hyperlink r:id="rId15">
        <w:r>
          <w:rPr>
            <w:color w:val="087E75"/>
          </w:rPr>
          <w:t>Cómo presentar una variedad de semillas al por mayor a la clientela de la tienda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2/semillas-al-por-mayor-para-minoristas-c-mo-convertir-su-cat-logo-en-un-a5f6c9a8.html" TargetMode="External"/><Relationship Id="rId11" Type="http://schemas.openxmlformats.org/officeDocument/2006/relationships/hyperlink" Target="https://bulkseedsinternational-es.porkbunlead.workers.dev/ibm/bulkseedsinternational-es-12/reventa-frente-a-siembra-propia-dudas-de-minoristas-sobre-el-uso-de-la-04e11bb4.rtf" TargetMode="External"/><Relationship Id="rId12" Type="http://schemas.openxmlformats.org/officeDocument/2006/relationships/hyperlink" Target="https://bulkseedsinternational-es.porkbunlead.workers.dev/ibm/bulkseedsinternational-es-12/comparar-la-carga-de-trabajo-de-reposici-n-por-grupo-de-semillas-en-la-37523f75.xlsx" TargetMode="External"/><Relationship Id="rId13" Type="http://schemas.openxmlformats.org/officeDocument/2006/relationships/hyperlink" Target="https://bulkseedsinternational-es.porkbunlead.workers.dev/ibm/bulkseedsinternational-es-12/planificar-la-renovaci-n-anual-del-surtido-de-semillas-en-una-tienda-d-9c7f0db8.odt" TargetMode="External"/><Relationship Id="rId14" Type="http://schemas.openxmlformats.org/officeDocument/2006/relationships/hyperlink" Target="https://bulkseedsinternational-es.porkbunlead.workers.dev/ibm/bulkseedsinternational-es-12/preparar-la-primera-consulta-de-semillas-al-por-mayor-para-una-tienda--b324e7f8.pdf" TargetMode="External"/><Relationship Id="rId15" Type="http://schemas.openxmlformats.org/officeDocument/2006/relationships/hyperlink" Target="https://bulkseedsinternational-es.porkbunlead.workers.dev/ibm/bulkseedsinternational-es-12/c-mo-presentar-una-variedad-de-semillas-al-por-mayor-a-la-clientela-de-f39e1d95.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