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comprobación para el peso proporcional de los grupos de cultivo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cómo fijar el perfil de surtido antes de abrir el catálogo</w:t>
        </w:r>
      </w:hyperlink>
    </w:p>
    <w:p>
      <w:hyperlink r:id="rId11">
        <w:r>
          <w:rPr>
            <w:color w:val="087E75"/>
          </w:rPr>
          <w:t>Preguntas breves sobre los datos profesionales y el destino en la consulta</w:t>
        </w:r>
      </w:hyperlink>
    </w:p>
    <w:p>
      <w:hyperlink r:id="rId12">
        <w:r>
          <w:rPr>
            <w:color w:val="087E75"/>
          </w:rPr>
          <w:t>Guía práctica para preparar una consulta de semillas con destino y envasado</w:t>
        </w:r>
      </w:hyperlink>
    </w:p>
    <w:p>
      <w:hyperlink r:id="rId13">
        <w:r>
          <w:rPr>
            <w:color w:val="087E75"/>
          </w:rPr>
          <w:t>Las cuatro vías de entrada al catálogo explicadas al equipo de tienda</w:t>
        </w:r>
      </w:hyperlink>
    </w:p>
    <w:p>
      <w:hyperlink r:id="rId14">
        <w:r>
          <w:rPr>
            <w:color w:val="087E75"/>
          </w:rPr>
          <w:t>Rúbrica para valorar fichas de variedad antes de incorporarlas a la selección</w:t>
        </w:r>
      </w:hyperlink>
    </w:p>
    <w:p>
      <w:hyperlink r:id="rId15">
        <w:r>
          <w:rPr>
            <w:color w:val="087E75"/>
          </w:rPr>
          <w:t>Planificar la revisión del catálogo según el espacio disponible en tienda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es/index.html" TargetMode="External"/><Relationship Id="rId10" Type="http://schemas.openxmlformats.org/officeDocument/2006/relationships/hyperlink" Target="https://bulkseedsinternational-websites.s3.us-east-005.dream.io/bsi/bulkseedsinternational-es/bulkseedsinternational-es-27/semillas-al-por-mayor-c-mo-fijar-el-perfil-de-surtido-antes-de-abrir-e-6f4771c4.html" TargetMode="External"/><Relationship Id="rId11" Type="http://schemas.openxmlformats.org/officeDocument/2006/relationships/hyperlink" Target="https://bulkseedsinternational-es.porkbunlead.workers.dev/dream/bulkseedsinternational-es-27/preguntas-breves-sobre-los-datos-profesionales-y-el-destino-en-la-cons-0b0b6e87.rtf" TargetMode="External"/><Relationship Id="rId12" Type="http://schemas.openxmlformats.org/officeDocument/2006/relationships/hyperlink" Target="https://bulkseedsinternational-es.porkbunlead.workers.dev/dream/bulkseedsinternational-es-27/gu-a-pr-ctica-para-preparar-una-consulta-de-semillas-con-destino-y-env-8a063c15.pdf" TargetMode="External"/><Relationship Id="rId13" Type="http://schemas.openxmlformats.org/officeDocument/2006/relationships/hyperlink" Target="https://bulkseedsinternational-es.porkbunlead.workers.dev/dream/bulkseedsinternational-es-27/las-cuatro-v-as-de-entrada-al-cat-logo-explicadas-al-equipo-de-tienda-8a7f1585.pptx" TargetMode="External"/><Relationship Id="rId14" Type="http://schemas.openxmlformats.org/officeDocument/2006/relationships/hyperlink" Target="https://bulkseedsinternational-es.porkbunlead.workers.dev/dream/bulkseedsinternational-es-27/r-brica-para-valorar-fichas-de-variedad-antes-de-incorporarlas-a-la-se-cf2bfa78.xlsx" TargetMode="External"/><Relationship Id="rId15" Type="http://schemas.openxmlformats.org/officeDocument/2006/relationships/hyperlink" Target="https://bulkseedsinternational-es.porkbunlead.workers.dev/dream/bulkseedsinternational-es-27/planificar-la-revisi-n-del-cat-logo-seg-n-el-espacio-disponible-en-tie-d0c790e6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