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planificar la rotación de microgreens en la tienda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aromáticas al por mayor: criterios para elegir entre albahaca, tomillo, romero y salvia</w:t>
        </w:r>
      </w:hyperlink>
    </w:p>
    <w:p>
      <w:hyperlink r:id="rId11">
        <w:r>
          <w:rPr>
            <w:color w:val="087E75"/>
          </w:rPr>
          <w:t>Comparar hortalizas, flores, aromáticas y microgreens por tipo de cliente en tienda</w:t>
        </w:r>
      </w:hyperlink>
    </w:p>
    <w:p>
      <w:hyperlink r:id="rId12">
        <w:r>
          <w:rPr>
            <w:color w:val="087E75"/>
          </w:rPr>
          <w:t>Cómo presentar al equipo las categorías de aromáticas del catálogo al por mayor</w:t>
        </w:r>
      </w:hyperlink>
    </w:p>
    <w:p>
      <w:hyperlink r:id="rId13">
        <w:r>
          <w:rPr>
            <w:color w:val="087E75"/>
          </w:rPr>
          <w:t>Flores anuales, vivaces y de dos años: respuestas breves para el minorista</w:t>
        </w:r>
      </w:hyperlink>
    </w:p>
    <w:p>
      <w:hyperlink r:id="rId14">
        <w:r>
          <w:rPr>
            <w:color w:val="087E75"/>
          </w:rPr>
          <w:t>Guía práctica para ordenar una selección de hortalizas por familias y ritmo de venta</w:t>
        </w:r>
      </w:hyperlink>
    </w:p>
    <w:p>
      <w:hyperlink r:id="rId15">
        <w:r>
          <w:rPr>
            <w:color w:val="087E75"/>
          </w:rPr>
          <w:t>Planificar el surtido de hortalizas por tipo de cliente antes de consultar al por mayor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es/index.html" TargetMode="External"/><Relationship Id="rId10" Type="http://schemas.openxmlformats.org/officeDocument/2006/relationships/hyperlink" Target="https://seoneosaatpilot.blob.core.windows.net/bulkseedsinternational-websites/bsi/bulkseedsinternational-es/bulkseedsinternational-es-26/semillas-de-arom-ticas-al-por-mayor-criterios-para-elegir-entre-albaha-72bdc3c4.html" TargetMode="External"/><Relationship Id="rId11" Type="http://schemas.openxmlformats.org/officeDocument/2006/relationships/hyperlink" Target="https://bulkseedsinternational-es.porkbunlead.workers.dev/azure/bulkseedsinternational-es-26/comparar-hortalizas-flores-arom-ticas-y-microgreens-por-tipo-de-client-0665e591.xlsx" TargetMode="External"/><Relationship Id="rId12" Type="http://schemas.openxmlformats.org/officeDocument/2006/relationships/hyperlink" Target="https://bulkseedsinternational-es.porkbunlead.workers.dev/azure/bulkseedsinternational-es-26/c-mo-presentar-al-equipo-las-categor-as-de-arom-ticas-del-cat-logo-al--2296399a.pptx" TargetMode="External"/><Relationship Id="rId13" Type="http://schemas.openxmlformats.org/officeDocument/2006/relationships/hyperlink" Target="https://bulkseedsinternational-es.porkbunlead.workers.dev/azure/bulkseedsinternational-es-26/flores-anuales-vivaces-y-de-dos-a-os-respuestas-breves-para-el-minoris-9562b628.rtf" TargetMode="External"/><Relationship Id="rId14" Type="http://schemas.openxmlformats.org/officeDocument/2006/relationships/hyperlink" Target="https://bulkseedsinternational-es.porkbunlead.workers.dev/azure/bulkseedsinternational-es-26/gu-a-pr-ctica-para-ordenar-una-selecci-n-de-hortalizas-por-familias-y--be7fc325.pdf" TargetMode="External"/><Relationship Id="rId15" Type="http://schemas.openxmlformats.org/officeDocument/2006/relationships/hyperlink" Target="https://bulkseedsinternational-es.porkbunlead.workers.dev/azure/bulkseedsinternational-es-26/planificar-el-surtido-de-hortalizas-por-tipo-de-cliente-antes-de-consu-c9a6baf0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