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documentar los requisitos de envasado por varietal</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cómo armonizar la consulta entre dos responsables de compra</w:t>
        </w:r>
      </w:hyperlink>
    </w:p>
    <w:p>
      <w:hyperlink r:id="rId11">
        <w:r>
          <w:rPr>
            <w:color w:val="087E75"/>
          </w:rPr>
          <w:t>Comparar variedades de tomate por datos disponibles antes de la consulta</w:t>
        </w:r>
      </w:hyperlink>
    </w:p>
    <w:p>
      <w:hyperlink r:id="rId12">
        <w:r>
          <w:rPr>
            <w:color w:val="087E75"/>
          </w:rPr>
          <w:t>Planificar la consulta de hortalizas de raíz según la capacidad de almacenamiento de la tienda</w:t>
        </w:r>
      </w:hyperlink>
    </w:p>
    <w:p>
      <w:hyperlink r:id="rId13">
        <w:r>
          <w:rPr>
            <w:color w:val="087E75"/>
          </w:rPr>
          <w:t>Guía práctica para pasar de la cesta guardada a una lista definitiva de consulta</w:t>
        </w:r>
      </w:hyperlink>
    </w:p>
    <w:p>
      <w:hyperlink r:id="rId14">
        <w:r>
          <w:rPr>
            <w:color w:val="087E75"/>
          </w:rPr>
          <w:t>Cómo presentar al equipo la cesta de consulta y el correo como dos vías complementarias</w:t>
        </w:r>
      </w:hyperlink>
    </w:p>
    <w:p>
      <w:hyperlink r:id="rId15">
        <w:r>
          <w:rPr>
            <w:color w:val="087E75"/>
          </w:rPr>
          <w:t>Consulta rápida por especie y variedades adicionales: respuestas breves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s/index.html" TargetMode="External"/><Relationship Id="rId10" Type="http://schemas.openxmlformats.org/officeDocument/2006/relationships/hyperlink" Target="https://seoneosaatpilot.blob.core.windows.net/bulkseedsinternational-websites/bsi/bulkseedsinternational-es/bulkseedsinternational-es-13/semillas-al-por-mayor-c-mo-armonizar-la-consulta-entre-dos-responsable-71e0b3ee.html" TargetMode="External"/><Relationship Id="rId11" Type="http://schemas.openxmlformats.org/officeDocument/2006/relationships/hyperlink" Target="https://bulkseedsinternational-es.porkbunlead.workers.dev/azure/bulkseedsinternational-es-13/comparar-variedades-de-tomate-por-datos-disponibles-antes-de-la-consul-16e3c7c4.xlsx" TargetMode="External"/><Relationship Id="rId12" Type="http://schemas.openxmlformats.org/officeDocument/2006/relationships/hyperlink" Target="https://bulkseedsinternational-es.porkbunlead.workers.dev/azure/bulkseedsinternational-es-13/planificar-la-consulta-de-hortalizas-de-ra-z-seg-n-la-capacidad-de-alm-2f9408d1.odt" TargetMode="External"/><Relationship Id="rId13" Type="http://schemas.openxmlformats.org/officeDocument/2006/relationships/hyperlink" Target="https://bulkseedsinternational-es.porkbunlead.workers.dev/azure/bulkseedsinternational-es-13/gu-a-pr-ctica-para-pasar-de-la-cesta-guardada-a-una-lista-definitiva-d-3beb8e75.pdf" TargetMode="External"/><Relationship Id="rId14" Type="http://schemas.openxmlformats.org/officeDocument/2006/relationships/hyperlink" Target="https://bulkseedsinternational-es.porkbunlead.workers.dev/azure/bulkseedsinternational-es-13/c-mo-presentar-al-equipo-la-cesta-de-consulta-y-el-correo-como-dos-v-a-c983e5bc.pptx" TargetMode="External"/><Relationship Id="rId15" Type="http://schemas.openxmlformats.org/officeDocument/2006/relationships/hyperlink" Target="https://bulkseedsinternational-es.porkbunlead.workers.dev/azure/bulkseedsinternational-es-13/consulta-r-pida-por-especie-y-variedades-adicionales-respuestas-breves-cf16e76b.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