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para elegir entre consulta rápida por especie y cesta completa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Elegir destino antes que variedad: cómo ordenar una consulta de semillas al por mayor</w:t>
        </w:r>
      </w:hyperlink>
    </w:p>
    <w:p>
      <w:hyperlink r:id="rId11">
        <w:r>
          <w:rPr>
            <w:color w:val="087E75"/>
          </w:rPr>
          <w:t>Consultas y reclamaciones de pedidos: qué aclarar antes y después del envío</w:t>
        </w:r>
      </w:hyperlink>
    </w:p>
    <w:p>
      <w:hyperlink r:id="rId12">
        <w:r>
          <w:rPr>
            <w:color w:val="087E75"/>
          </w:rPr>
          <w:t>Comparar cobertura del surtido propio frente a las categorías del catálogo</w:t>
        </w:r>
      </w:hyperlink>
    </w:p>
    <w:p>
      <w:hyperlink r:id="rId13">
        <w:r>
          <w:rPr>
            <w:color w:val="087E75"/>
          </w:rPr>
          <w:t>Explicar las notas de importación al equipo de tienda</w:t>
        </w:r>
      </w:hyperlink>
    </w:p>
    <w:p>
      <w:hyperlink r:id="rId14">
        <w:r>
          <w:rPr>
            <w:color w:val="087E75"/>
          </w:rPr>
          <w:t>Planificar una consulta para microgreens y brotes dentro del surtido</w:t>
        </w:r>
      </w:hyperlink>
    </w:p>
    <w:p>
      <w:hyperlink r:id="rId15">
        <w:r>
          <w:rPr>
            <w:color w:val="087E75"/>
          </w:rPr>
          <w:t>Cómo describir el envasado deseado en una consulta de semillas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6/elegir-destino-antes-que-variedad-c-mo-ordenar-una-consulta-de-semilla-7f50f5dc.html" TargetMode="External"/><Relationship Id="rId11" Type="http://schemas.openxmlformats.org/officeDocument/2006/relationships/hyperlink" Target="https://bulkseedsinternational-es.porkbunlead.workers.dev/aws/bulkseedsinternational-es-6/consultas-y-reclamaciones-de-pedidos-qu-aclarar-antes-y-despu-s-del-en-2949ce02.rtf" TargetMode="External"/><Relationship Id="rId12" Type="http://schemas.openxmlformats.org/officeDocument/2006/relationships/hyperlink" Target="https://bulkseedsinternational-es.porkbunlead.workers.dev/aws/bulkseedsinternational-es-6/comparar-cobertura-del-surtido-propio-frente-a-las-categor-as-del-cat--65e4ff5f.xlsx" TargetMode="External"/><Relationship Id="rId13" Type="http://schemas.openxmlformats.org/officeDocument/2006/relationships/hyperlink" Target="https://bulkseedsinternational-es.porkbunlead.workers.dev/aws/bulkseedsinternational-es-6/explicar-las-notas-de-importaci-n-al-equipo-de-tienda-9278e79f.pptx" TargetMode="External"/><Relationship Id="rId14" Type="http://schemas.openxmlformats.org/officeDocument/2006/relationships/hyperlink" Target="https://bulkseedsinternational-es.porkbunlead.workers.dev/aws/bulkseedsinternational-es-6/planificar-una-consulta-para-microgreens-y-brotes-dentro-del-surtido-9bb013f6.odt" TargetMode="External"/><Relationship Id="rId15" Type="http://schemas.openxmlformats.org/officeDocument/2006/relationships/hyperlink" Target="https://bulkseedsinternational-es.porkbunlead.workers.dev/aws/bulkseedsinternational-es-6/c-mo-describir-el-envasado-deseado-en-una-consulta-de-semillas-al-por--c18cb05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