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datos profesionales y de destino antes de enviar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por grupos de cultivo: cómo repartir un presupuesto entre hortalizas, flores y aromáticas</w:t>
        </w:r>
      </w:hyperlink>
    </w:p>
    <w:p>
      <w:hyperlink r:id="rId11">
        <w:r>
          <w:rPr>
            <w:color w:val="087E75"/>
          </w:rPr>
          <w:t>Presentar la cesta de consulta al equipo: quién selecciona, quién envía y quién revisa</w:t>
        </w:r>
      </w:hyperlink>
    </w:p>
    <w:p>
      <w:hyperlink r:id="rId12">
        <w:r>
          <w:rPr>
            <w:color w:val="087E75"/>
          </w:rPr>
          <w:t>Preguntas y respuestas sobre precios indicados, tramos de cantidad y oferta final</w:t>
        </w:r>
      </w:hyperlink>
    </w:p>
    <w:p>
      <w:hyperlink r:id="rId13">
        <w:r>
          <w:rPr>
            <w:color w:val="087E75"/>
          </w:rPr>
          <w:t>Matriz para comparar grupos de cultivo y decidir qué variedades no listadas preguntar</w:t>
        </w:r>
      </w:hyperlink>
    </w:p>
    <w:p>
      <w:hyperlink r:id="rId14">
        <w:r>
          <w:rPr>
            <w:color w:val="087E75"/>
          </w:rPr>
          <w:t>De la especie a la consulta paso a paso: guía para reunir variedades con cantidades, envases y destino</w:t>
        </w:r>
      </w:hyperlink>
    </w:p>
    <w:p>
      <w:hyperlink r:id="rId15">
        <w:r>
          <w:rPr>
            <w:color w:val="087E75"/>
          </w:rPr>
          <w:t>Planificar la consulta por temporadas de cultivo y grupos de semilla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4/semillas-al-por-mayor-por-grupos-de-cultivo-c-mo-repartir-un-presupues-a8b01a43.html" TargetMode="External"/><Relationship Id="rId11" Type="http://schemas.openxmlformats.org/officeDocument/2006/relationships/hyperlink" Target="https://bulkseedsinternational-es.porkbunlead.workers.dev/aws/bulkseedsinternational-es-4/presentar-la-cesta-de-consulta-al-equipo-qui-n-selecciona-qui-n-env-a--172fc5ec.pptx" TargetMode="External"/><Relationship Id="rId12" Type="http://schemas.openxmlformats.org/officeDocument/2006/relationships/hyperlink" Target="https://bulkseedsinternational-es.porkbunlead.workers.dev/aws/bulkseedsinternational-es-4/preguntas-y-respuestas-sobre-precios-indicados-tramos-de-cantidad-y-of-9e0ff4f2.rtf" TargetMode="External"/><Relationship Id="rId13" Type="http://schemas.openxmlformats.org/officeDocument/2006/relationships/hyperlink" Target="https://bulkseedsinternational-es.porkbunlead.workers.dev/aws/bulkseedsinternational-es-4/matriz-para-comparar-grupos-de-cultivo-y-decidir-qu-variedades-no-list-b6fb6dab.xlsx" TargetMode="External"/><Relationship Id="rId14" Type="http://schemas.openxmlformats.org/officeDocument/2006/relationships/hyperlink" Target="https://bulkseedsinternational-es.porkbunlead.workers.dev/aws/bulkseedsinternational-es-4/de-la-especie-a-la-consulta-paso-a-paso-gu-a-para-reunir-variedades-co-c9419398.pdf" TargetMode="External"/><Relationship Id="rId15" Type="http://schemas.openxmlformats.org/officeDocument/2006/relationships/hyperlink" Target="https://bulkseedsinternational-es.porkbunlead.workers.dev/aws/bulkseedsinternational-es-4/planificar-la-consulta-por-temporadas-de-cultivo-y-grupos-de-semilla-f3950f29.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