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repartir la consulta entre varias personas de la tienda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mayor: cómo convertir mi surtido en una consulta útil</w:t>
        </w:r>
      </w:hyperlink>
    </w:p>
    <w:p>
      <w:hyperlink r:id="rId11">
        <w:r>
          <w:rPr>
            <w:color w:val="087E75"/>
          </w:rPr>
          <w:t>Guía práctica para construir una consulta de semillas por capas de surtido</w:t>
        </w:r>
      </w:hyperlink>
    </w:p>
    <w:p>
      <w:hyperlink r:id="rId12">
        <w:r>
          <w:rPr>
            <w:color w:val="087E75"/>
          </w:rPr>
          <w:t>Matriz para comparar consulta rápida por especie y consulta por bloques de cultivo</w:t>
        </w:r>
      </w:hyperlink>
    </w:p>
    <w:p>
      <w:hyperlink r:id="rId13">
        <w:r>
          <w:rPr>
            <w:color w:val="087E75"/>
          </w:rPr>
          <w:t>Explicar a clientes profesionales por qué la consulta no fija la disponibilidad</w:t>
        </w:r>
      </w:hyperlink>
    </w:p>
    <w:p>
      <w:hyperlink r:id="rId14">
        <w:r>
          <w:rPr>
            <w:color w:val="087E75"/>
          </w:rPr>
          <w:t>Preguntas y respuestas sobre referencias, precios y disponibilidad dentro de la consulta</w:t>
        </w:r>
      </w:hyperlink>
    </w:p>
    <w:p>
      <w:hyperlink r:id="rId15">
        <w:r>
          <w:rPr>
            <w:color w:val="087E75"/>
          </w:rPr>
          <w:t>Planificar la consulta por ciclo de reventa y no por temporada de catálogo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eu-north-1.amazonaws.com/bsi/bulkseedsinternational-es/index.html" TargetMode="External"/><Relationship Id="rId10" Type="http://schemas.openxmlformats.org/officeDocument/2006/relationships/hyperlink" Target="https://bulkseedsinternational-websites.s3.eu-north-1.amazonaws.com/bsi/bulkseedsinternational-es/bulkseedsinternational-es-20/semillas-al-por-mayor-c-mo-convertir-mi-surtido-en-una-consulta-til-b4c85ba3.html" TargetMode="External"/><Relationship Id="rId11" Type="http://schemas.openxmlformats.org/officeDocument/2006/relationships/hyperlink" Target="https://bulkseedsinternational-es.porkbunlead.workers.dev/aws/bulkseedsinternational-es-20/gu-a-pr-ctica-para-construir-una-consulta-de-semillas-por-capas-de-sur-1ee3070c.pdf" TargetMode="External"/><Relationship Id="rId12" Type="http://schemas.openxmlformats.org/officeDocument/2006/relationships/hyperlink" Target="https://bulkseedsinternational-es.porkbunlead.workers.dev/aws/bulkseedsinternational-es-20/matriz-para-comparar-consulta-r-pida-por-especie-y-consulta-por-bloque-33a7d804.xlsx" TargetMode="External"/><Relationship Id="rId13" Type="http://schemas.openxmlformats.org/officeDocument/2006/relationships/hyperlink" Target="https://bulkseedsinternational-es.porkbunlead.workers.dev/aws/bulkseedsinternational-es-20/explicar-a-clientes-profesionales-por-qu-la-consulta-no-fija-la-dispon-a98b2e5f.pptx" TargetMode="External"/><Relationship Id="rId14" Type="http://schemas.openxmlformats.org/officeDocument/2006/relationships/hyperlink" Target="https://bulkseedsinternational-es.porkbunlead.workers.dev/aws/bulkseedsinternational-es-20/preguntas-y-respuestas-sobre-referencias-precios-y-disponibilidad-dent-b6dc637f.rtf" TargetMode="External"/><Relationship Id="rId15" Type="http://schemas.openxmlformats.org/officeDocument/2006/relationships/hyperlink" Target="https://bulkseedsinternational-es.porkbunlead.workers.dev/aws/bulkseedsinternational-es-20/planificar-la-consulta-por-ciclo-de-reventa-y-no-por-temporada-de-cat--f6bb5d93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