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revisar una consulta de semillas antes de enviarla al proveedor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mayor: cómo pasar de la selección de variedades a una consulta útil</w:t>
        </w:r>
      </w:hyperlink>
    </w:p>
    <w:p>
      <w:hyperlink r:id="rId11">
        <w:r>
          <w:rPr>
            <w:color w:val="087E75"/>
          </w:rPr>
          <w:t>Preguntas y respuestas sobre variedades fuera del catálogo y cómo incluirlas en la consulta</w:t>
        </w:r>
      </w:hyperlink>
    </w:p>
    <w:p>
      <w:hyperlink r:id="rId12">
        <w:r>
          <w:rPr>
            <w:color w:val="087E75"/>
          </w:rPr>
          <w:t>Guía práctica para describir el envasado deseado por grupo de cultivo en una consulta de semillas</w:t>
        </w:r>
      </w:hyperlink>
    </w:p>
    <w:p>
      <w:hyperlink r:id="rId13">
        <w:r>
          <w:rPr>
            <w:color w:val="087E75"/>
          </w:rPr>
          <w:t>Calendario anual de consultas de semillas al por mayor por grupo de cultivo y destino</w:t>
        </w:r>
      </w:hyperlink>
    </w:p>
    <w:p>
      <w:hyperlink r:id="rId14">
        <w:r>
          <w:rPr>
            <w:color w:val="087E75"/>
          </w:rPr>
          <w:t>Matriz para comparar destinos de envío y requisitos de importación antes de la consulta</w:t>
        </w:r>
      </w:hyperlink>
    </w:p>
    <w:p>
      <w:hyperlink r:id="rId15">
        <w:r>
          <w:rPr>
            <w:color w:val="087E75"/>
          </w:rPr>
          <w:t>Presentar al equipo de tienda cómo una consulta al por mayor se convierte en presupuesto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es/index.html" TargetMode="External"/><Relationship Id="rId10" Type="http://schemas.openxmlformats.org/officeDocument/2006/relationships/hyperlink" Target="https://bulkseedsinternational-websites.s3.eu-north-1.amazonaws.com/bsi/bulkseedsinternational-es/bulkseedsinternational-es-19/semillas-al-por-mayor-c-mo-pasar-de-la-selecci-n-de-variedades-a-una-c-795457ad.html" TargetMode="External"/><Relationship Id="rId11" Type="http://schemas.openxmlformats.org/officeDocument/2006/relationships/hyperlink" Target="https://bulkseedsinternational-es.porkbunlead.workers.dev/aws/bulkseedsinternational-es-19/preguntas-y-respuestas-sobre-variedades-fuera-del-cat-logo-y-c-mo-incl-250540bd.rtf" TargetMode="External"/><Relationship Id="rId12" Type="http://schemas.openxmlformats.org/officeDocument/2006/relationships/hyperlink" Target="https://bulkseedsinternational-es.porkbunlead.workers.dev/aws/bulkseedsinternational-es-19/gu-a-pr-ctica-para-describir-el-envasado-deseado-por-grupo-de-cultivo--703f525d.pdf" TargetMode="External"/><Relationship Id="rId13" Type="http://schemas.openxmlformats.org/officeDocument/2006/relationships/hyperlink" Target="https://bulkseedsinternational-es.porkbunlead.workers.dev/aws/bulkseedsinternational-es-19/calendario-anual-de-consultas-de-semillas-al-por-mayor-por-grupo-de-cu-8a28a97e.odt" TargetMode="External"/><Relationship Id="rId14" Type="http://schemas.openxmlformats.org/officeDocument/2006/relationships/hyperlink" Target="https://bulkseedsinternational-es.porkbunlead.workers.dev/aws/bulkseedsinternational-es-19/matriz-para-comparar-destinos-de-env-o-y-requisitos-de-importaci-n-ant-f2e74a0c.xlsx" TargetMode="External"/><Relationship Id="rId15" Type="http://schemas.openxmlformats.org/officeDocument/2006/relationships/hyperlink" Target="https://bulkseedsinternational-es.porkbunlead.workers.dev/aws/bulkseedsinternational-es-19/presentar-al-equipo-de-tienda-c-mo-una-consulta-al-por-mayor-se-convie-ffb27a2f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