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comprobar cantidades y coherencia de la cesta antes de enviar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 tienda: qué revisar antes de enviar la primera consulta</w:t>
        </w:r>
      </w:hyperlink>
    </w:p>
    <w:p>
      <w:hyperlink r:id="rId11">
        <w:r>
          <w:rPr>
            <w:color w:val="087E75"/>
          </w:rPr>
          <w:t>Matriz para comparar variedades por rotación de venta y decidir qué mantener, retirar o probar</w:t>
        </w:r>
      </w:hyperlink>
    </w:p>
    <w:p>
      <w:hyperlink r:id="rId12">
        <w:r>
          <w:rPr>
            <w:color w:val="087E75"/>
          </w:rPr>
          <w:t>Planificar la consulta según plaza de almacenamiento y necesidades reales de la tienda</w:t>
        </w:r>
      </w:hyperlink>
    </w:p>
    <w:p>
      <w:hyperlink r:id="rId13">
        <w:r>
          <w:rPr>
            <w:color w:val="087E75"/>
          </w:rPr>
          <w:t>Preguntas y respuestas sobre tramos de cantidad, precios indicados y oferta final</w:t>
        </w:r>
      </w:hyperlink>
    </w:p>
    <w:p>
      <w:hyperlink r:id="rId14">
        <w:r>
          <w:rPr>
            <w:color w:val="087E75"/>
          </w:rPr>
          <w:t>Explicar a clientes profesionales qué significa una consulta de semillas sin compromiso</w:t>
        </w:r>
      </w:hyperlink>
    </w:p>
    <w:p>
      <w:hyperlink r:id="rId15">
        <w:r>
          <w:rPr>
            <w:color w:val="087E75"/>
          </w:rPr>
          <w:t>Guía práctica para documentar variedades, cantidades y formatos de envasado en una consulta de semillas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17/semillas-al-por-mayor-para-mi-tienda-qu-revisar-antes-de-enviar-la-pri-0d33df71.html" TargetMode="External"/><Relationship Id="rId11" Type="http://schemas.openxmlformats.org/officeDocument/2006/relationships/hyperlink" Target="https://bulkseedsinternational-es.porkbunlead.workers.dev/aws/bulkseedsinternational-es-17/matriz-para-comparar-variedades-por-rotaci-n-de-venta-y-decidir-qu-man-27a96164.xlsx" TargetMode="External"/><Relationship Id="rId12" Type="http://schemas.openxmlformats.org/officeDocument/2006/relationships/hyperlink" Target="https://bulkseedsinternational-es.porkbunlead.workers.dev/aws/bulkseedsinternational-es-17/planificar-la-consulta-seg-n-plaza-de-almacenamiento-y-necesidades-rea-3a25b653.odt" TargetMode="External"/><Relationship Id="rId13" Type="http://schemas.openxmlformats.org/officeDocument/2006/relationships/hyperlink" Target="https://bulkseedsinternational-es.porkbunlead.workers.dev/aws/bulkseedsinternational-es-17/preguntas-y-respuestas-sobre-tramos-de-cantidad-precios-indicados-y-of-8ad724ea.rtf" TargetMode="External"/><Relationship Id="rId14" Type="http://schemas.openxmlformats.org/officeDocument/2006/relationships/hyperlink" Target="https://bulkseedsinternational-es.porkbunlead.workers.dev/aws/bulkseedsinternational-es-17/explicar-a-clientes-profesionales-qu-significa-una-consulta-de-semilla-d395beff.pptx" TargetMode="External"/><Relationship Id="rId15" Type="http://schemas.openxmlformats.org/officeDocument/2006/relationships/hyperlink" Target="https://bulkseedsinternational-es.porkbunlead.workers.dev/aws/bulkseedsinternational-es-17/gu-a-pr-ctica-para-documentar-variedades-cantidades-y-formatos-de-enva-f4d60c9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