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un surtido existente antes de la nueva temporada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Capacidad de exposición y surtido de semillas: cómo repartir la consulta por espacio real</w:t>
        </w:r>
      </w:hyperlink>
    </w:p>
    <w:p>
      <w:hyperlink r:id="rId11">
        <w:r>
          <w:rPr>
            <w:color w:val="087E75"/>
          </w:rPr>
          <w:t>Preguntas y respuestas sobre el primer surtido de una tienda nueva</w:t>
        </w:r>
      </w:hyperlink>
    </w:p>
    <w:p>
      <w:hyperlink r:id="rId12">
        <w:r>
          <w:rPr>
            <w:color w:val="087E75"/>
          </w:rPr>
          <w:t>Matriz para comparar variedades por rotación y decidir qué sustituir</w:t>
        </w:r>
      </w:hyperlink>
    </w:p>
    <w:p>
      <w:hyperlink r:id="rId13">
        <w:r>
          <w:rPr>
            <w:color w:val="087E75"/>
          </w:rPr>
          <w:t>Explicar al equipo los criterios de depuración del surtido de semillas</w:t>
        </w:r>
      </w:hyperlink>
    </w:p>
    <w:p>
      <w:hyperlink r:id="rId14">
        <w:r>
          <w:rPr>
            <w:color w:val="087E75"/>
          </w:rPr>
          <w:t>Planificar la depuración del surtido por líneas de producto y huecos detectados</w:t>
        </w:r>
      </w:hyperlink>
    </w:p>
    <w:p>
      <w:hyperlink r:id="rId15">
        <w:r>
          <w:rPr>
            <w:color w:val="087E75"/>
          </w:rPr>
          <w:t>Rotación de venta por variedad: guía práctica para depurar el surtido antes de consultar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2/capacidad-de-exposici-n-y-surtido-de-semillas-c-mo-repartir-la-consult-4af8f723.html" TargetMode="External"/><Relationship Id="rId11" Type="http://schemas.openxmlformats.org/officeDocument/2006/relationships/hyperlink" Target="https://bulkseedsinternational-es.porkbunlead.workers.dev/aws/bulkseedsinternational-es-12/preguntas-y-respuestas-sobre-el-primer-surtido-de-una-tienda-nueva-0cdd3f64.rtf" TargetMode="External"/><Relationship Id="rId12" Type="http://schemas.openxmlformats.org/officeDocument/2006/relationships/hyperlink" Target="https://bulkseedsinternational-es.porkbunlead.workers.dev/aws/bulkseedsinternational-es-12/matriz-para-comparar-variedades-por-rotaci-n-y-decidir-qu-sustituir-54332dc8.xlsx" TargetMode="External"/><Relationship Id="rId13" Type="http://schemas.openxmlformats.org/officeDocument/2006/relationships/hyperlink" Target="https://bulkseedsinternational-es.porkbunlead.workers.dev/aws/bulkseedsinternational-es-12/explicar-al-equipo-los-criterios-de-depuraci-n-del-surtido-de-semillas-55c48793.pptx" TargetMode="External"/><Relationship Id="rId14" Type="http://schemas.openxmlformats.org/officeDocument/2006/relationships/hyperlink" Target="https://bulkseedsinternational-es.porkbunlead.workers.dev/aws/bulkseedsinternational-es-12/planificar-la-depuraci-n-del-surtido-por-l-neas-de-producto-y-huecos-d-65d71889.odt" TargetMode="External"/><Relationship Id="rId15" Type="http://schemas.openxmlformats.org/officeDocument/2006/relationships/hyperlink" Target="https://bulkseedsinternational-es.porkbunlead.workers.dev/aws/bulkseedsinternational-es-12/rotaci-n-de-venta-por-variedad-gu-a-pr-ctica-para-depurar-el-surtido-a-92e5db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